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5F" w:rsidRPr="0097505F" w:rsidRDefault="0097505F" w:rsidP="0097505F">
      <w:pPr>
        <w:jc w:val="center"/>
        <w:rPr>
          <w:rFonts w:ascii="仿宋" w:eastAsia="仿宋" w:hAnsi="仿宋"/>
          <w:b/>
          <w:sz w:val="32"/>
          <w:szCs w:val="32"/>
        </w:rPr>
      </w:pPr>
      <w:r w:rsidRPr="0097505F">
        <w:rPr>
          <w:rFonts w:ascii="仿宋" w:eastAsia="仿宋" w:hAnsi="仿宋" w:hint="eastAsia"/>
          <w:b/>
          <w:sz w:val="32"/>
          <w:szCs w:val="32"/>
        </w:rPr>
        <w:t>关于新形势下党内政治生活的若干准则</w:t>
      </w:r>
    </w:p>
    <w:p w:rsidR="0097505F" w:rsidRPr="0097505F" w:rsidRDefault="0097505F" w:rsidP="0097505F">
      <w:pPr>
        <w:jc w:val="center"/>
        <w:rPr>
          <w:rFonts w:ascii="仿宋" w:eastAsia="仿宋" w:hAnsi="仿宋"/>
          <w:b/>
          <w:sz w:val="32"/>
          <w:szCs w:val="32"/>
        </w:rPr>
      </w:pPr>
      <w:r w:rsidRPr="0097505F">
        <w:rPr>
          <w:rFonts w:ascii="仿宋" w:eastAsia="仿宋" w:hAnsi="仿宋" w:hint="eastAsia"/>
          <w:b/>
          <w:sz w:val="32"/>
          <w:szCs w:val="32"/>
        </w:rPr>
        <w:t>（2016年10月27日中国共产党第十八届中央委员会第六次全体会议通过）</w:t>
      </w:r>
    </w:p>
    <w:p w:rsidR="0097505F" w:rsidRPr="0097505F" w:rsidRDefault="0097505F" w:rsidP="0097505F">
      <w:pPr>
        <w:rPr>
          <w:rFonts w:ascii="仿宋" w:eastAsia="仿宋" w:hAnsi="仿宋"/>
          <w:sz w:val="32"/>
          <w:szCs w:val="32"/>
        </w:rPr>
      </w:pP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办好中国的事情，关键在党，关键在党要管党、从严治党。党要管党必须从党内政治生活管起，从严治党必须从党内政治生活严起。</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新形势下，党内政治生活状况总体是好的。同时，一个时期以来，党内政治生活中也出现了一些突出问题，主要是：</w:t>
      </w:r>
      <w:r w:rsidRPr="0097505F">
        <w:rPr>
          <w:rFonts w:ascii="仿宋" w:eastAsia="仿宋" w:hAnsi="仿宋" w:hint="eastAsia"/>
          <w:sz w:val="32"/>
          <w:szCs w:val="32"/>
        </w:rPr>
        <w:lastRenderedPageBreak/>
        <w:t>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w:t>
      </w:r>
      <w:r w:rsidRPr="0097505F">
        <w:rPr>
          <w:rFonts w:ascii="仿宋" w:eastAsia="仿宋" w:hAnsi="仿宋" w:hint="eastAsia"/>
          <w:sz w:val="32"/>
          <w:szCs w:val="32"/>
        </w:rPr>
        <w:lastRenderedPageBreak/>
        <w:t>“四种危险”，有必要制定一部新形势下党内政治生活的准则。</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97505F" w:rsidRPr="00C85D95" w:rsidRDefault="0097505F" w:rsidP="00C85D95">
      <w:pPr>
        <w:jc w:val="left"/>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一、坚定理想信念</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lastRenderedPageBreak/>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w:t>
      </w:r>
      <w:r w:rsidRPr="0097505F">
        <w:rPr>
          <w:rFonts w:ascii="仿宋" w:eastAsia="仿宋" w:hAnsi="仿宋" w:hint="eastAsia"/>
          <w:sz w:val="32"/>
          <w:szCs w:val="32"/>
        </w:rPr>
        <w:lastRenderedPageBreak/>
        <w:t>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7505F" w:rsidRPr="00C85D95" w:rsidRDefault="0097505F" w:rsidP="00C85D95">
      <w:pPr>
        <w:jc w:val="left"/>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二、坚持党的基本路线</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党在社会主义初级阶段的基本路线是党和国家的生命线、人民的幸福线，也是党内政治生活正常开展的根本保证。必须全面贯彻执行党的基本路线，把以经济建设为中心同坚</w:t>
      </w:r>
      <w:r w:rsidRPr="0097505F">
        <w:rPr>
          <w:rFonts w:ascii="仿宋" w:eastAsia="仿宋" w:hAnsi="仿宋" w:hint="eastAsia"/>
          <w:sz w:val="32"/>
          <w:szCs w:val="32"/>
        </w:rPr>
        <w:lastRenderedPageBreak/>
        <w:t>持四项基本原则、坚持改革开放这两个基本点统一于中国特色社会主义伟大实践，任何时候都不能有丝毫偏离和动摇。</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全党必须把坚持党的思想路线贯穿于执行党的基本路</w:t>
      </w:r>
      <w:r w:rsidRPr="0097505F">
        <w:rPr>
          <w:rFonts w:ascii="仿宋" w:eastAsia="仿宋" w:hAnsi="仿宋" w:hint="eastAsia"/>
          <w:sz w:val="32"/>
          <w:szCs w:val="32"/>
        </w:rPr>
        <w:lastRenderedPageBreak/>
        <w:t>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三、坚决维护党中央权威</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lastRenderedPageBreak/>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全党必须自觉服从党中央领导。全国人大、国务院、全国政协，中央纪律检查委员会，最高人民法院、最高人民检</w:t>
      </w:r>
      <w:r w:rsidRPr="0097505F">
        <w:rPr>
          <w:rFonts w:ascii="仿宋" w:eastAsia="仿宋" w:hAnsi="仿宋" w:hint="eastAsia"/>
          <w:sz w:val="32"/>
          <w:szCs w:val="32"/>
        </w:rPr>
        <w:lastRenderedPageBreak/>
        <w:t>察院，中央和国家机关各部门，人民军队，各人民团体，各地方，各企事业单位、社会组织，其党组织都要不折不扣执行党中央决策部署。</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省、自治区、直辖市党委在党中央领导下开展工作，同级各个组织中的党组织和领导干部要自觉接受同级党委领导、向同级党委负责，重大事项和重要情况及时向同级党委请示报告。</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w:t>
      </w:r>
      <w:r w:rsidRPr="0097505F">
        <w:rPr>
          <w:rFonts w:ascii="仿宋" w:eastAsia="仿宋" w:hAnsi="仿宋" w:hint="eastAsia"/>
          <w:sz w:val="32"/>
          <w:szCs w:val="32"/>
        </w:rPr>
        <w:lastRenderedPageBreak/>
        <w:t>令不行、有禁不止，决不允许搞上有政策、下有对策。</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四、严明党的政治纪律</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纪律严明是全党统一意志、统一行动、步调一致前进的重要保障，是党内政治生活的重要内容。必须严明党的纪律，把纪律挺在前面，用铁的纪律从严治党。</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党员、干部特别是高级干部不准在党内搞小山头、小圈子、小团伙，严禁在党内拉私人关系、培植个人势力、结成利益集团。对那些投机取巧、拉帮结派、搞团团伙伙的人，</w:t>
      </w:r>
      <w:r w:rsidRPr="0097505F">
        <w:rPr>
          <w:rFonts w:ascii="仿宋" w:eastAsia="仿宋" w:hAnsi="仿宋" w:hint="eastAsia"/>
          <w:sz w:val="32"/>
          <w:szCs w:val="32"/>
        </w:rPr>
        <w:lastRenderedPageBreak/>
        <w:t>要严格防范，依纪依规处理。坚决防止野心家、阴谋家窃取党和国家权力。</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五、保持党同人民群众的血肉联系</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人民立场是党的根本政治立场，人民群众是党的力量源</w:t>
      </w:r>
      <w:r w:rsidRPr="0097505F">
        <w:rPr>
          <w:rFonts w:ascii="仿宋" w:eastAsia="仿宋" w:hAnsi="仿宋" w:hint="eastAsia"/>
          <w:sz w:val="32"/>
          <w:szCs w:val="32"/>
        </w:rPr>
        <w:lastRenderedPageBreak/>
        <w:t>泉。我们党来自人民，失去人民拥护和支持，党就会失去根基。必须把坚持全心全意为人民服务的根本宗旨、保持党同人民群众的血肉联系作为加强和规范党内政治生活的根本要求。</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w:t>
      </w:r>
      <w:r w:rsidRPr="0097505F">
        <w:rPr>
          <w:rFonts w:ascii="仿宋" w:eastAsia="仿宋" w:hAnsi="仿宋" w:hint="eastAsia"/>
          <w:sz w:val="32"/>
          <w:szCs w:val="32"/>
        </w:rPr>
        <w:lastRenderedPageBreak/>
        <w:t>讲究排场、玩物丧志等问题。反对奢靡之风，重在解决铺张浪费、挥霍无度，骄奢淫逸、腐化堕落等问题。坚持抓常、抓细、抓长，特别是要防范和查处各种隐性、变异的“四风”问题，把落实中央八项规定精神常态化、长效化。</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党员、干部必须顾全大局，自觉维护社会和谐稳定，遇到涉及自身利益和局部利益的问题应该通过正常渠道向上</w:t>
      </w:r>
      <w:r w:rsidRPr="0097505F">
        <w:rPr>
          <w:rFonts w:ascii="仿宋" w:eastAsia="仿宋" w:hAnsi="仿宋" w:hint="eastAsia"/>
          <w:sz w:val="32"/>
          <w:szCs w:val="32"/>
        </w:rPr>
        <w:lastRenderedPageBreak/>
        <w:t>级反映，积极主动做好化解社会矛盾、防控社会风险工作，不准组织、参与、纵容扰乱社会秩序的非法活动。</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六、坚持民主集中制原则</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领导班子成员必须增强全局观念和责任意识，在研究工作时充分发表意见，决策形成后一抓到底，不得违背集体决定自作主张、自行其是。坚决反对和纠正当面不说、背后乱</w:t>
      </w:r>
      <w:r w:rsidRPr="0097505F">
        <w:rPr>
          <w:rFonts w:ascii="仿宋" w:eastAsia="仿宋" w:hAnsi="仿宋" w:hint="eastAsia"/>
          <w:sz w:val="32"/>
          <w:szCs w:val="32"/>
        </w:rPr>
        <w:lastRenderedPageBreak/>
        <w:t>说，会上不说、会后乱说，当面一套、背后一套等错误言行。坚持讲原则、讲规矩，共同维护坚持党性原则基础上的团结。</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在党的工作和活动中，该以组织名义出面不能以个人名义出面，该由集体研究不能个人擅自表态，不允许用个人主张代替党组织的主张、用个人决定代替党组织的决定。</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七、发扬党内民主和保障党员权利</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lastRenderedPageBreak/>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lastRenderedPageBreak/>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八、坚持正确选人用人导向</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坚持正确选人用人导向，是严肃党内政治生活的组织保</w:t>
      </w:r>
      <w:r w:rsidRPr="0097505F">
        <w:rPr>
          <w:rFonts w:ascii="仿宋" w:eastAsia="仿宋" w:hAnsi="仿宋" w:hint="eastAsia"/>
          <w:sz w:val="32"/>
          <w:szCs w:val="32"/>
        </w:rPr>
        <w:lastRenderedPageBreak/>
        <w:t>证。必须严格标准、健全制度、完善政策、规范程序，使选出来的干部组织放心、群众满意、干部服气。</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w:t>
      </w:r>
      <w:r w:rsidRPr="0097505F">
        <w:rPr>
          <w:rFonts w:ascii="仿宋" w:eastAsia="仿宋" w:hAnsi="仿宋" w:hint="eastAsia"/>
          <w:sz w:val="32"/>
          <w:szCs w:val="32"/>
        </w:rPr>
        <w:lastRenderedPageBreak/>
        <w:t>位和不属于自己分管领域的干部选拔任用工作，有关地方和单位党组织要抵制这种违反党的组织原则的行为。</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干部是党的宝贵财富，必须既严格教育、严格管理、严格监督，又在政治上、思想上、工作上、生活上真诚关爱，鼓励干部干事创业、大胆作为。</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w:t>
      </w:r>
      <w:r w:rsidRPr="0097505F">
        <w:rPr>
          <w:rFonts w:ascii="仿宋" w:eastAsia="仿宋" w:hAnsi="仿宋" w:hint="eastAsia"/>
          <w:sz w:val="32"/>
          <w:szCs w:val="32"/>
        </w:rPr>
        <w:lastRenderedPageBreak/>
        <w:t>于担当的干部担当，为敢于负责的干部负责。对不担当、不作为、敷衍塞责的干部要严肃批评，必要时给予组织处理或党纪处分；对失职渎职的要严肃问责，造成严重后果的要严肃追责，依纪依法处理。</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九、严格党的组织生活制度</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党的组织生活是党内政治生活的重要内容和载体，是党组织对党员进行教育管理监督的重要形式。必须坚持党的组织生活各项制度，创新方式方法，增强党的组织生活活力。</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坚持民主生活会和组织生活会制度。会前要广泛听取意见、深入谈心交心，会上要认真查摆问题、深刻剖析根源、</w:t>
      </w:r>
      <w:r w:rsidRPr="0097505F">
        <w:rPr>
          <w:rFonts w:ascii="仿宋" w:eastAsia="仿宋" w:hAnsi="仿宋" w:hint="eastAsia"/>
          <w:sz w:val="32"/>
          <w:szCs w:val="32"/>
        </w:rPr>
        <w:lastRenderedPageBreak/>
        <w:t>明确整改方向，会后要逐一整改落实。上级党组织领导班子成员定期、随机参加下级党组织领导班子民主生活会和组织生活会，发现问题及时纠正。中央政治局带头开好民主生活会。</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坚持谈心谈话制度。党组织领导班子成员之间、班子成员和党员之间、党员和党员之间要开展经常性的谈心谈话，坦诚相见，交流思想，交换意见。领导干部要带头谈，也要接受党员、干部约谈。</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十、开展批评和自我批评</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批评和自我批评是我们党强身治病、保持肌体健康的锐利武器，也是加强和规范党内政治生活的重要手段。必须坚持不懈把批评和自我批评这个武器用好。</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批评和自我批评必须坚持实事求是，讲党性不讲私情、</w:t>
      </w:r>
      <w:r w:rsidRPr="0097505F">
        <w:rPr>
          <w:rFonts w:ascii="仿宋" w:eastAsia="仿宋" w:hAnsi="仿宋" w:hint="eastAsia"/>
          <w:sz w:val="32"/>
          <w:szCs w:val="32"/>
        </w:rPr>
        <w:lastRenderedPageBreak/>
        <w:t>讲真理不讲面子，坚持“团结——批评——团结”，按照“照镜子、正衣冠、洗洗澡、治治病”的要求，严肃认真提意见，满腔热情帮同志，决不能把自我批评变成自我表扬、把相互批评变成相互吹捧。</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党员、干部必须严于自我解剖，对发现的问题要深入剖析原因，认真整改。对待批评要有则改之、无则加勉，不能搞无原则的纷争。</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批评必须出于公心，不主观武断，不发泄私愤。坚决反对事不关己、高高挂起，明知不对、少说为佳的庸俗哲学和好人主义，坚决克服文过饰非、知错不改等错误倾向。</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十一、加强对权力运行的制约和监督</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监督是权力正确运行的根本保证，是加强和规范党内政</w:t>
      </w:r>
      <w:r w:rsidRPr="0097505F">
        <w:rPr>
          <w:rFonts w:ascii="仿宋" w:eastAsia="仿宋" w:hAnsi="仿宋" w:hint="eastAsia"/>
          <w:sz w:val="32"/>
          <w:szCs w:val="32"/>
        </w:rPr>
        <w:lastRenderedPageBreak/>
        <w:t>治生活的重要举措。必须加强对领导干部的监督，党内不允许有不受制约的权力，也不允许有不受监督的特殊党员。</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党的各级组织和领导干部必须在宪法法律范围内活动，增强法治意识、弘扬法治精神，自觉按法定权限、规则、程序办事，决不能以言代法、以权压法、徇私枉法，决不能违规干预司法。</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营造党内民主监督环境，畅通党内民主监督渠道。党的各级组织和全体党员要增强监督意识，既履行监督责任，又接受各方面监督。</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党内监督必须突出党的领导机关和领导干部特别是主要领导干部。领导干部要正确对待监督，主动接受监督，习惯在监督下开展工作，决不能拒绝监督、逃避监督。</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对涉及违纪违法行为的举报，对党员反映的问题，任何</w:t>
      </w:r>
      <w:r w:rsidRPr="0097505F">
        <w:rPr>
          <w:rFonts w:ascii="仿宋" w:eastAsia="仿宋" w:hAnsi="仿宋" w:hint="eastAsia"/>
          <w:sz w:val="32"/>
          <w:szCs w:val="32"/>
        </w:rPr>
        <w:lastRenderedPageBreak/>
        <w:t>党组织和领导干部都不准隐瞒不报、拖延不办。涉及所反映问题的领导干部应该回避，不准干预或插手组织调查。</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坚持授权者要负责监督，发现问题要及时处置。强化上级组织对下级组织特别是主要领导干部行使权力的监督，防止权力失控和滥用。</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7505F" w:rsidRPr="00C85D95" w:rsidRDefault="0097505F" w:rsidP="0097505F">
      <w:pPr>
        <w:rPr>
          <w:rFonts w:ascii="仿宋" w:eastAsia="仿宋" w:hAnsi="仿宋"/>
          <w:b/>
          <w:sz w:val="32"/>
          <w:szCs w:val="32"/>
        </w:rPr>
      </w:pPr>
      <w:r w:rsidRPr="0097505F">
        <w:rPr>
          <w:rFonts w:ascii="仿宋" w:eastAsia="仿宋" w:hAnsi="仿宋" w:hint="eastAsia"/>
          <w:sz w:val="32"/>
          <w:szCs w:val="32"/>
        </w:rPr>
        <w:t xml:space="preserve">　　</w:t>
      </w:r>
      <w:r w:rsidRPr="00C85D95">
        <w:rPr>
          <w:rFonts w:ascii="仿宋" w:eastAsia="仿宋" w:hAnsi="仿宋" w:hint="eastAsia"/>
          <w:b/>
          <w:sz w:val="32"/>
          <w:szCs w:val="32"/>
        </w:rPr>
        <w:t>十二、保持清正廉洁的政治本色</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各级领导干部必须严以修身、严以用权、严以律己，谋事要实、创业要实、做人要实，经得起权力、金钱、美色考</w:t>
      </w:r>
      <w:r w:rsidRPr="0097505F">
        <w:rPr>
          <w:rFonts w:ascii="仿宋" w:eastAsia="仿宋" w:hAnsi="仿宋" w:hint="eastAsia"/>
          <w:sz w:val="32"/>
          <w:szCs w:val="32"/>
        </w:rPr>
        <w:lastRenderedPageBreak/>
        <w:t>验，用党和人民赋予的权力为人民服务。</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全体党员、干部特别是高级干部必须拒腐蚀、永不沾，</w:t>
      </w:r>
      <w:r w:rsidRPr="0097505F">
        <w:rPr>
          <w:rFonts w:ascii="仿宋" w:eastAsia="仿宋" w:hAnsi="仿宋" w:hint="eastAsia"/>
          <w:sz w:val="32"/>
          <w:szCs w:val="32"/>
        </w:rPr>
        <w:lastRenderedPageBreak/>
        <w:t>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97505F"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加强和规范党内政治生活，要从中央委员会、中央政治局、中央政治局常务委员会做起。高级干部要清醒认识自己岗位对党和国家的特殊重要性，职位越高越要自觉按照党提</w:t>
      </w:r>
      <w:r w:rsidRPr="0097505F">
        <w:rPr>
          <w:rFonts w:ascii="仿宋" w:eastAsia="仿宋" w:hAnsi="仿宋" w:hint="eastAsia"/>
          <w:sz w:val="32"/>
          <w:szCs w:val="32"/>
        </w:rPr>
        <w:lastRenderedPageBreak/>
        <w:t>出的标准严格要求自己，越要做到党性坚强、党纪严明，做到对党始终忠诚、永不叛党。制定高级干部贯彻落实本准则的实施意见，指导和督促高级干部在遵守和执行党内政治生活准则上作全党表率。</w:t>
      </w:r>
    </w:p>
    <w:p w:rsidR="002F6EC4" w:rsidRPr="0097505F" w:rsidRDefault="0097505F" w:rsidP="0097505F">
      <w:pPr>
        <w:rPr>
          <w:rFonts w:ascii="仿宋" w:eastAsia="仿宋" w:hAnsi="仿宋"/>
          <w:sz w:val="32"/>
          <w:szCs w:val="32"/>
        </w:rPr>
      </w:pPr>
      <w:r w:rsidRPr="0097505F">
        <w:rPr>
          <w:rFonts w:ascii="仿宋" w:eastAsia="仿宋" w:hAnsi="仿宋" w:hint="eastAsia"/>
          <w:sz w:val="32"/>
          <w:szCs w:val="32"/>
        </w:rPr>
        <w:t xml:space="preserve">　　全面从严治党永远在路上。全党要坚持不懈努力，共同营造风清气正的政治生态，确保党始终成为中国特色社会主义事业的坚强领导核心。</w:t>
      </w:r>
    </w:p>
    <w:sectPr w:rsidR="002F6EC4" w:rsidRPr="0097505F" w:rsidSect="002F6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13" w:rsidRDefault="00D72013" w:rsidP="00C85D95">
      <w:r>
        <w:separator/>
      </w:r>
    </w:p>
  </w:endnote>
  <w:endnote w:type="continuationSeparator" w:id="1">
    <w:p w:rsidR="00D72013" w:rsidRDefault="00D72013" w:rsidP="00C85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13" w:rsidRDefault="00D72013" w:rsidP="00C85D95">
      <w:r>
        <w:separator/>
      </w:r>
    </w:p>
  </w:footnote>
  <w:footnote w:type="continuationSeparator" w:id="1">
    <w:p w:rsidR="00D72013" w:rsidRDefault="00D72013" w:rsidP="00C85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05F"/>
    <w:rsid w:val="002F6EC4"/>
    <w:rsid w:val="00310AD2"/>
    <w:rsid w:val="007B2C38"/>
    <w:rsid w:val="008E1251"/>
    <w:rsid w:val="0097505F"/>
    <w:rsid w:val="00C23469"/>
    <w:rsid w:val="00C85D95"/>
    <w:rsid w:val="00D72013"/>
    <w:rsid w:val="00DF5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D95"/>
    <w:rPr>
      <w:sz w:val="18"/>
      <w:szCs w:val="18"/>
    </w:rPr>
  </w:style>
  <w:style w:type="paragraph" w:styleId="a4">
    <w:name w:val="footer"/>
    <w:basedOn w:val="a"/>
    <w:link w:val="Char0"/>
    <w:uiPriority w:val="99"/>
    <w:semiHidden/>
    <w:unhideWhenUsed/>
    <w:rsid w:val="00C85D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D95"/>
    <w:rPr>
      <w:sz w:val="18"/>
      <w:szCs w:val="18"/>
    </w:rPr>
  </w:style>
</w:styles>
</file>

<file path=word/webSettings.xml><?xml version="1.0" encoding="utf-8"?>
<w:webSettings xmlns:r="http://schemas.openxmlformats.org/officeDocument/2006/relationships" xmlns:w="http://schemas.openxmlformats.org/wordprocessingml/2006/main">
  <w:divs>
    <w:div w:id="1378748153">
      <w:bodyDiv w:val="1"/>
      <w:marLeft w:val="0"/>
      <w:marRight w:val="0"/>
      <w:marTop w:val="0"/>
      <w:marBottom w:val="0"/>
      <w:divBdr>
        <w:top w:val="none" w:sz="0" w:space="0" w:color="auto"/>
        <w:left w:val="none" w:sz="0" w:space="0" w:color="auto"/>
        <w:bottom w:val="none" w:sz="0" w:space="0" w:color="auto"/>
        <w:right w:val="none" w:sz="0" w:space="0" w:color="auto"/>
      </w:divBdr>
      <w:divsChild>
        <w:div w:id="1243294742">
          <w:marLeft w:val="0"/>
          <w:marRight w:val="0"/>
          <w:marTop w:val="0"/>
          <w:marBottom w:val="0"/>
          <w:divBdr>
            <w:top w:val="none" w:sz="0" w:space="0" w:color="auto"/>
            <w:left w:val="none" w:sz="0" w:space="0" w:color="auto"/>
            <w:bottom w:val="none" w:sz="0" w:space="0" w:color="auto"/>
            <w:right w:val="none" w:sz="0" w:space="0" w:color="auto"/>
          </w:divBdr>
          <w:divsChild>
            <w:div w:id="656958246">
              <w:marLeft w:val="0"/>
              <w:marRight w:val="0"/>
              <w:marTop w:val="100"/>
              <w:marBottom w:val="100"/>
              <w:divBdr>
                <w:top w:val="none" w:sz="0" w:space="0" w:color="auto"/>
                <w:left w:val="none" w:sz="0" w:space="0" w:color="auto"/>
                <w:bottom w:val="none" w:sz="0" w:space="0" w:color="auto"/>
                <w:right w:val="none" w:sz="0" w:space="0" w:color="auto"/>
              </w:divBdr>
              <w:divsChild>
                <w:div w:id="624698985">
                  <w:marLeft w:val="0"/>
                  <w:marRight w:val="0"/>
                  <w:marTop w:val="0"/>
                  <w:marBottom w:val="0"/>
                  <w:divBdr>
                    <w:top w:val="none" w:sz="0" w:space="0" w:color="auto"/>
                    <w:left w:val="none" w:sz="0" w:space="0" w:color="auto"/>
                    <w:bottom w:val="none" w:sz="0" w:space="0" w:color="auto"/>
                    <w:right w:val="none" w:sz="0" w:space="0" w:color="auto"/>
                  </w:divBdr>
                  <w:divsChild>
                    <w:div w:id="816989937">
                      <w:marLeft w:val="0"/>
                      <w:marRight w:val="0"/>
                      <w:marTop w:val="225"/>
                      <w:marBottom w:val="0"/>
                      <w:divBdr>
                        <w:top w:val="none" w:sz="0" w:space="0" w:color="auto"/>
                        <w:left w:val="none" w:sz="0" w:space="0" w:color="auto"/>
                        <w:bottom w:val="none" w:sz="0" w:space="0" w:color="auto"/>
                        <w:right w:val="none" w:sz="0" w:space="0" w:color="auto"/>
                      </w:divBdr>
                      <w:divsChild>
                        <w:div w:id="1562522112">
                          <w:marLeft w:val="0"/>
                          <w:marRight w:val="0"/>
                          <w:marTop w:val="0"/>
                          <w:marBottom w:val="0"/>
                          <w:divBdr>
                            <w:top w:val="none" w:sz="0" w:space="0" w:color="auto"/>
                            <w:left w:val="none" w:sz="0" w:space="0" w:color="auto"/>
                            <w:bottom w:val="none" w:sz="0" w:space="0" w:color="auto"/>
                            <w:right w:val="none" w:sz="0" w:space="0" w:color="auto"/>
                          </w:divBdr>
                          <w:divsChild>
                            <w:div w:id="1371762792">
                              <w:marLeft w:val="0"/>
                              <w:marRight w:val="0"/>
                              <w:marTop w:val="0"/>
                              <w:marBottom w:val="0"/>
                              <w:divBdr>
                                <w:top w:val="none" w:sz="0" w:space="0" w:color="auto"/>
                                <w:left w:val="none" w:sz="0" w:space="0" w:color="auto"/>
                                <w:bottom w:val="none" w:sz="0" w:space="0" w:color="auto"/>
                                <w:right w:val="none" w:sz="0" w:space="0" w:color="auto"/>
                              </w:divBdr>
                              <w:divsChild>
                                <w:div w:id="4941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2079</Words>
  <Characters>11856</Characters>
  <Application>Microsoft Office Word</Application>
  <DocSecurity>0</DocSecurity>
  <Lines>98</Lines>
  <Paragraphs>27</Paragraphs>
  <ScaleCrop>false</ScaleCrop>
  <Company>Microsoft</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2016-11-03T00:36:00Z</dcterms:created>
  <dcterms:modified xsi:type="dcterms:W3CDTF">2016-11-03T00:55:00Z</dcterms:modified>
</cp:coreProperties>
</file>